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BFEF">
      <w:pPr>
        <w:tabs>
          <w:tab w:val="right" w:pos="8844"/>
        </w:tabs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404E8E3A">
      <w:pPr>
        <w:tabs>
          <w:tab w:val="right" w:pos="8844"/>
        </w:tabs>
        <w:spacing w:line="300" w:lineRule="exact"/>
        <w:ind w:firstLine="440" w:firstLineChars="100"/>
        <w:rPr>
          <w:rFonts w:ascii="方正小标宋简体" w:hAnsi="宋体" w:eastAsia="方正小标宋简体" w:cs="ArialUnicodeMS"/>
          <w:color w:val="000000"/>
          <w:kern w:val="0"/>
          <w:sz w:val="44"/>
          <w:szCs w:val="84"/>
        </w:rPr>
      </w:pPr>
    </w:p>
    <w:p w14:paraId="606B8D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第九届中华职业教育创新创业大赛广西区赛评审规则</w:t>
      </w:r>
    </w:p>
    <w:bookmarkEnd w:id="0"/>
    <w:p w14:paraId="3786E899">
      <w:pPr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2"/>
        <w:tblW w:w="14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9615"/>
        <w:gridCol w:w="1063"/>
        <w:gridCol w:w="1087"/>
        <w:gridCol w:w="1099"/>
      </w:tblGrid>
      <w:tr w14:paraId="21E3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5" w:type="dxa"/>
            <w:noWrap w:val="0"/>
            <w:vAlign w:val="center"/>
          </w:tcPr>
          <w:p w14:paraId="597CD103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评审要点</w:t>
            </w:r>
          </w:p>
        </w:tc>
        <w:tc>
          <w:tcPr>
            <w:tcW w:w="9615" w:type="dxa"/>
            <w:noWrap w:val="0"/>
            <w:vAlign w:val="center"/>
          </w:tcPr>
          <w:p w14:paraId="515D7834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评审内容</w:t>
            </w:r>
          </w:p>
        </w:tc>
        <w:tc>
          <w:tcPr>
            <w:tcW w:w="1063" w:type="dxa"/>
            <w:noWrap w:val="0"/>
            <w:vAlign w:val="center"/>
          </w:tcPr>
          <w:p w14:paraId="020CDFA0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中职组</w:t>
            </w:r>
          </w:p>
          <w:p w14:paraId="49DB4DB4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分值</w:t>
            </w:r>
          </w:p>
        </w:tc>
        <w:tc>
          <w:tcPr>
            <w:tcW w:w="1087" w:type="dxa"/>
            <w:noWrap w:val="0"/>
            <w:vAlign w:val="center"/>
          </w:tcPr>
          <w:p w14:paraId="7473CEAC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高职组</w:t>
            </w:r>
          </w:p>
          <w:p w14:paraId="6AEA7D43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分值</w:t>
            </w:r>
          </w:p>
        </w:tc>
        <w:tc>
          <w:tcPr>
            <w:tcW w:w="1099" w:type="dxa"/>
            <w:noWrap w:val="0"/>
            <w:vAlign w:val="center"/>
          </w:tcPr>
          <w:p w14:paraId="59DC8C7A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本科组</w:t>
            </w:r>
          </w:p>
          <w:p w14:paraId="6B924EC1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分值</w:t>
            </w:r>
          </w:p>
        </w:tc>
      </w:tr>
      <w:tr w14:paraId="4F3A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415" w:type="dxa"/>
            <w:noWrap w:val="0"/>
            <w:vAlign w:val="center"/>
          </w:tcPr>
          <w:p w14:paraId="1DB9283C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创新性</w:t>
            </w:r>
          </w:p>
        </w:tc>
        <w:tc>
          <w:tcPr>
            <w:tcW w:w="9615" w:type="dxa"/>
            <w:noWrap w:val="0"/>
            <w:vAlign w:val="center"/>
          </w:tcPr>
          <w:p w14:paraId="69919B7D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1.突出原始创意和创新。</w:t>
            </w:r>
          </w:p>
          <w:p w14:paraId="49850FEA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2.鼓励面向职业和岗位创新，侧重于加工工艺创新、实用技术创新、产品或技术改良等。</w:t>
            </w:r>
          </w:p>
          <w:p w14:paraId="2B75143C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3.鼓励组织模式创新和服务创新。</w:t>
            </w:r>
          </w:p>
          <w:p w14:paraId="284AA06F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4.项目体现产教融合、工学结合、校企合作模式创新。</w:t>
            </w:r>
          </w:p>
        </w:tc>
        <w:tc>
          <w:tcPr>
            <w:tcW w:w="1063" w:type="dxa"/>
            <w:noWrap w:val="0"/>
            <w:vAlign w:val="center"/>
          </w:tcPr>
          <w:p w14:paraId="7EE2256C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30</w:t>
            </w:r>
          </w:p>
        </w:tc>
        <w:tc>
          <w:tcPr>
            <w:tcW w:w="1087" w:type="dxa"/>
            <w:noWrap w:val="0"/>
            <w:vAlign w:val="center"/>
          </w:tcPr>
          <w:p w14:paraId="7FD4BBA2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30</w:t>
            </w:r>
          </w:p>
        </w:tc>
        <w:tc>
          <w:tcPr>
            <w:tcW w:w="1099" w:type="dxa"/>
            <w:noWrap w:val="0"/>
            <w:vAlign w:val="center"/>
          </w:tcPr>
          <w:p w14:paraId="01C6DB03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25</w:t>
            </w:r>
          </w:p>
        </w:tc>
      </w:tr>
      <w:tr w14:paraId="1ACA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center"/>
          </w:tcPr>
          <w:p w14:paraId="1D0B0CFE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商业性</w:t>
            </w:r>
          </w:p>
        </w:tc>
        <w:tc>
          <w:tcPr>
            <w:tcW w:w="9615" w:type="dxa"/>
            <w:noWrap w:val="0"/>
            <w:vAlign w:val="center"/>
          </w:tcPr>
          <w:p w14:paraId="64C0EA5F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1.项目与区域经济发展、产业转型升级相结合。</w:t>
            </w:r>
          </w:p>
          <w:p w14:paraId="36FF97C0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2.项目调研详实、数据分析充分，强调实地调查和实践检验。</w:t>
            </w:r>
          </w:p>
          <w:p w14:paraId="2EC38D89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3.商</w:t>
            </w:r>
            <w:r>
              <w:rPr>
                <w:rFonts w:eastAsia="仿宋"/>
                <w:spacing w:val="-8"/>
                <w:sz w:val="28"/>
                <w:szCs w:val="28"/>
              </w:rPr>
              <w:t>业模式设计完整、可行，项目已具备盈利能力或具有较好的盈利潜力。</w:t>
            </w:r>
          </w:p>
          <w:p w14:paraId="1FF61C1F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4.项目在创新研发、生产销售、资源整合、资金配套等方面具有实践基础或已经落地执行。</w:t>
            </w:r>
          </w:p>
        </w:tc>
        <w:tc>
          <w:tcPr>
            <w:tcW w:w="1063" w:type="dxa"/>
            <w:noWrap w:val="0"/>
            <w:vAlign w:val="center"/>
          </w:tcPr>
          <w:p w14:paraId="37E272CE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25</w:t>
            </w:r>
          </w:p>
        </w:tc>
        <w:tc>
          <w:tcPr>
            <w:tcW w:w="1087" w:type="dxa"/>
            <w:noWrap w:val="0"/>
            <w:vAlign w:val="center"/>
          </w:tcPr>
          <w:p w14:paraId="37790706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30</w:t>
            </w:r>
          </w:p>
        </w:tc>
        <w:tc>
          <w:tcPr>
            <w:tcW w:w="1099" w:type="dxa"/>
            <w:noWrap w:val="0"/>
            <w:vAlign w:val="center"/>
          </w:tcPr>
          <w:p w14:paraId="4A72C477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35</w:t>
            </w:r>
          </w:p>
        </w:tc>
      </w:tr>
      <w:tr w14:paraId="0E40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415" w:type="dxa"/>
            <w:noWrap w:val="0"/>
            <w:vAlign w:val="center"/>
          </w:tcPr>
          <w:p w14:paraId="5F440FB9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团队情况</w:t>
            </w:r>
          </w:p>
        </w:tc>
        <w:tc>
          <w:tcPr>
            <w:tcW w:w="9615" w:type="dxa"/>
            <w:noWrap w:val="0"/>
            <w:vAlign w:val="center"/>
          </w:tcPr>
          <w:p w14:paraId="5F30B192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1.团</w:t>
            </w:r>
            <w:r>
              <w:rPr>
                <w:rFonts w:eastAsia="仿宋"/>
                <w:spacing w:val="-8"/>
                <w:sz w:val="28"/>
                <w:szCs w:val="28"/>
              </w:rPr>
              <w:t>队成员的专业背景、实践经历、创新能力和价值观与项目需求相匹配。</w:t>
            </w:r>
          </w:p>
          <w:p w14:paraId="24A76EDC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2.团队的组织构架、股权结构、人员设置、能力互补、分工协作以及激励制度规划合理。</w:t>
            </w:r>
          </w:p>
          <w:p w14:paraId="0B2833E9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3.指导教师和外部资源的使用与项目的关系清晰、合理。</w:t>
            </w:r>
          </w:p>
        </w:tc>
        <w:tc>
          <w:tcPr>
            <w:tcW w:w="1063" w:type="dxa"/>
            <w:noWrap w:val="0"/>
            <w:vAlign w:val="center"/>
          </w:tcPr>
          <w:p w14:paraId="06B36F69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25</w:t>
            </w:r>
          </w:p>
        </w:tc>
        <w:tc>
          <w:tcPr>
            <w:tcW w:w="1087" w:type="dxa"/>
            <w:noWrap w:val="0"/>
            <w:vAlign w:val="center"/>
          </w:tcPr>
          <w:p w14:paraId="356C961F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</w:t>
            </w:r>
          </w:p>
        </w:tc>
        <w:tc>
          <w:tcPr>
            <w:tcW w:w="1099" w:type="dxa"/>
            <w:noWrap w:val="0"/>
            <w:vAlign w:val="center"/>
          </w:tcPr>
          <w:p w14:paraId="22FDB5D6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</w:t>
            </w:r>
          </w:p>
        </w:tc>
      </w:tr>
      <w:tr w14:paraId="5A2B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415" w:type="dxa"/>
            <w:noWrap w:val="0"/>
            <w:vAlign w:val="center"/>
          </w:tcPr>
          <w:p w14:paraId="1D9951A1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引领教育</w:t>
            </w:r>
          </w:p>
        </w:tc>
        <w:tc>
          <w:tcPr>
            <w:tcW w:w="9615" w:type="dxa"/>
            <w:noWrap w:val="0"/>
            <w:vAlign w:val="center"/>
          </w:tcPr>
          <w:p w14:paraId="35E8FD97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1.突出大赛的育人本质，充分体现项目成长对团队成员创新精神、创业意识、创造能力的锻炼和提升作用。</w:t>
            </w:r>
          </w:p>
          <w:p w14:paraId="135CC993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2.项目直接或间接带动就业，具有较好的正向带动作用。</w:t>
            </w:r>
          </w:p>
          <w:p w14:paraId="3953BBE8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3.项目具有示范作用，可复制、可推广。</w:t>
            </w:r>
          </w:p>
        </w:tc>
        <w:tc>
          <w:tcPr>
            <w:tcW w:w="1063" w:type="dxa"/>
            <w:noWrap w:val="0"/>
            <w:vAlign w:val="center"/>
          </w:tcPr>
          <w:p w14:paraId="7AEDD03D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</w:t>
            </w:r>
          </w:p>
        </w:tc>
        <w:tc>
          <w:tcPr>
            <w:tcW w:w="1087" w:type="dxa"/>
            <w:noWrap w:val="0"/>
            <w:vAlign w:val="center"/>
          </w:tcPr>
          <w:p w14:paraId="2A37879B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</w:t>
            </w:r>
          </w:p>
        </w:tc>
        <w:tc>
          <w:tcPr>
            <w:tcW w:w="1099" w:type="dxa"/>
            <w:noWrap w:val="0"/>
            <w:vAlign w:val="center"/>
          </w:tcPr>
          <w:p w14:paraId="22A0F80F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</w:t>
            </w:r>
          </w:p>
        </w:tc>
      </w:tr>
      <w:tr w14:paraId="7237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30" w:type="dxa"/>
            <w:gridSpan w:val="2"/>
            <w:noWrap w:val="0"/>
            <w:vAlign w:val="center"/>
          </w:tcPr>
          <w:p w14:paraId="13A6DB81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合计</w:t>
            </w:r>
          </w:p>
        </w:tc>
        <w:tc>
          <w:tcPr>
            <w:tcW w:w="1063" w:type="dxa"/>
            <w:noWrap w:val="0"/>
            <w:vAlign w:val="center"/>
          </w:tcPr>
          <w:p w14:paraId="2AD6BFFC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100</w:t>
            </w:r>
          </w:p>
        </w:tc>
        <w:tc>
          <w:tcPr>
            <w:tcW w:w="1087" w:type="dxa"/>
            <w:noWrap w:val="0"/>
            <w:vAlign w:val="center"/>
          </w:tcPr>
          <w:p w14:paraId="50D5C213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100</w:t>
            </w:r>
          </w:p>
        </w:tc>
        <w:tc>
          <w:tcPr>
            <w:tcW w:w="1099" w:type="dxa"/>
            <w:noWrap w:val="0"/>
            <w:vAlign w:val="center"/>
          </w:tcPr>
          <w:p w14:paraId="7DA2CA9A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100</w:t>
            </w:r>
          </w:p>
        </w:tc>
      </w:tr>
    </w:tbl>
    <w:p w14:paraId="79E804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1D37"/>
    <w:rsid w:val="6D7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2025-10-17T07:51:00Z</dcterms:created>
  <dc:creator>素年锦时1409806343</dc:creator>
  <cp:lastModifiedBy>素年锦时1409806343</cp:lastModifiedBy>
  <dcterms:modified xsi:type="dcterms:W3CDTF">2025-10-17T07:52:35Z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93351CCFBDA24890BC22C2F4412E699F_11</vt:lpwstr>
  </property>
  <property fmtid="{D5CDD505-2E9C-101B-9397-08002B2CF9AE}" pid="4" name="KSOTemplateDocerSaveRecord">
    <vt:lpwstr>eyJoZGlkIjoiNGM5NzM5ZjYzZWFhY2U2MTM1YWJhYzhhMjNiYjIyMDAiLCJ1c2VySWQiOiIyMDk4NzE4MiJ9</vt:lpwstr>
  </property>
</Properties>
</file>