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附件4</w:t>
      </w:r>
    </w:p>
    <w:p/>
    <w:p/>
    <w:p/>
    <w:p>
      <w:pPr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实验室安装设备清单</w:t>
      </w:r>
      <w:bookmarkStart w:id="0" w:name="_GoBack"/>
      <w:bookmarkEnd w:id="0"/>
    </w:p>
    <w:tbl>
      <w:tblPr>
        <w:tblStyle w:val="2"/>
        <w:tblW w:w="6696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592"/>
        <w:gridCol w:w="1512"/>
        <w:gridCol w:w="151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控制桌套装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控制台套装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通信控制器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警用控制终端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吸顶喇叭套装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门禁识别终端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7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门禁控制器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97AEC"/>
    <w:rsid w:val="170D7C3F"/>
    <w:rsid w:val="19BC1800"/>
    <w:rsid w:val="36A76B40"/>
    <w:rsid w:val="3F397AEC"/>
    <w:rsid w:val="5ADC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2020-09-07T04:31:00Z</dcterms:created>
  <dc:creator>13978615955</dc:creator>
  <cp:lastModifiedBy>13978615955</cp:lastModifiedBy>
  <dcterms:modified xsi:type="dcterms:W3CDTF">2020-09-08T02:06:49Z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