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04" w:type="dxa"/>
        <w:tblLook w:val="04A0" w:firstRow="1" w:lastRow="0" w:firstColumn="1" w:lastColumn="0" w:noHBand="0" w:noVBand="1"/>
      </w:tblPr>
      <w:tblGrid>
        <w:gridCol w:w="1124"/>
        <w:gridCol w:w="612"/>
        <w:gridCol w:w="1798"/>
        <w:gridCol w:w="1198"/>
        <w:gridCol w:w="2512"/>
        <w:gridCol w:w="376"/>
        <w:gridCol w:w="487"/>
        <w:gridCol w:w="1097"/>
      </w:tblGrid>
      <w:tr w:rsidR="00B160B6" w:rsidRPr="00B160B6" w14:paraId="5BED72E5" w14:textId="77777777" w:rsidTr="00B160B6">
        <w:trPr>
          <w:trHeight w:val="235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A546ED9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42D489D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名称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84750FA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品牌型号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2FA6B86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型号</w:t>
            </w:r>
          </w:p>
        </w:tc>
        <w:tc>
          <w:tcPr>
            <w:tcW w:w="25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BFBD251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规格</w:t>
            </w:r>
          </w:p>
        </w:tc>
        <w:tc>
          <w:tcPr>
            <w:tcW w:w="3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6C030B7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单位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619944E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数量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0E5B342E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:rsidR="00B160B6" w:rsidRPr="00B160B6" w14:paraId="05AF341F" w14:textId="77777777" w:rsidTr="00B160B6">
        <w:trPr>
          <w:trHeight w:val="235"/>
        </w:trPr>
        <w:tc>
          <w:tcPr>
            <w:tcW w:w="92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3F5D9F25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一、设备</w:t>
            </w:r>
          </w:p>
        </w:tc>
      </w:tr>
      <w:tr w:rsidR="00B160B6" w:rsidRPr="00B160B6" w14:paraId="0F4FF2F3" w14:textId="77777777" w:rsidTr="00B160B6">
        <w:trPr>
          <w:trHeight w:val="235"/>
        </w:trPr>
        <w:tc>
          <w:tcPr>
            <w:tcW w:w="9204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D8DADC4" w14:textId="56C0E65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1、食堂</w:t>
            </w:r>
          </w:p>
        </w:tc>
      </w:tr>
      <w:tr w:rsidR="00B160B6" w:rsidRPr="00B160B6" w14:paraId="535632C0" w14:textId="77777777" w:rsidTr="00B160B6">
        <w:trPr>
          <w:trHeight w:val="23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1758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2DE2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挂墙机柜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29AB" w14:textId="098A631C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TCL-罗格朗、</w:t>
            </w:r>
            <w:r w:rsidR="00F32587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图腾、金盾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548B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6U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4705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标准19英寸6U挂墙机柜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3B38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BA38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9DF3E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B160B6" w:rsidRPr="00B160B6" w14:paraId="3CCF2D6C" w14:textId="77777777" w:rsidTr="00B160B6">
        <w:trPr>
          <w:trHeight w:val="68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D8CD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FD47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交换机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473E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华为、新华三、锐捷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BCB7" w14:textId="4E7AD408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  <w:t>4</w:t>
            </w:r>
            <w:r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口全千兆交换机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6BE2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24个</w:t>
            </w:r>
            <w:proofErr w:type="gramStart"/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千兆电口</w:t>
            </w:r>
            <w:proofErr w:type="gramEnd"/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、4个SFP</w:t>
            </w:r>
            <w:proofErr w:type="gramStart"/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光</w:t>
            </w:r>
            <w:proofErr w:type="gramEnd"/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口,含4个千兆单模模块，二层全网管交换机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87CD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C758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D6F2E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B160B6" w:rsidRPr="00B160B6" w14:paraId="4B63055A" w14:textId="77777777" w:rsidTr="00B160B6">
        <w:trPr>
          <w:trHeight w:val="440"/>
        </w:trPr>
        <w:tc>
          <w:tcPr>
            <w:tcW w:w="9204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2F2E5B4" w14:textId="58C0F1B8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2、学术报告厅（校园网）---每个办公室2个网络1个电话（其中办公室20间、控制室、导演室、广播室各1间，合计23间）</w:t>
            </w:r>
          </w:p>
        </w:tc>
      </w:tr>
      <w:tr w:rsidR="00B160B6" w:rsidRPr="00B160B6" w14:paraId="5FA4689D" w14:textId="77777777" w:rsidTr="00B160B6">
        <w:trPr>
          <w:trHeight w:val="141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3B2B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A28E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光纤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1BCC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TCL-罗格朗、康普、普天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1E67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12芯室内单模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1F38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规格：9/125um，</w:t>
            </w:r>
            <w:proofErr w:type="gramStart"/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室内软</w:t>
            </w:r>
            <w:proofErr w:type="gramEnd"/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光纤</w:t>
            </w: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br/>
              <w:t>色散：最大16.7ps/nm.km</w:t>
            </w: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br/>
              <w:t>纤芯衰耗：≤0.5dB/km@1310；≤0.4dB/km@1550nm</w:t>
            </w: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br/>
              <w:t>涂层/包层同心度误差≤12.0µm；芯/包层同心度误差≤0.6µm</w:t>
            </w: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br/>
              <w:t>芯数：12芯</w:t>
            </w: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br/>
              <w:t>工作温度范围：－10至60度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A452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DD18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150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6AC7F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B160B6" w:rsidRPr="00B160B6" w14:paraId="6D193BF5" w14:textId="77777777" w:rsidTr="00B160B6">
        <w:trPr>
          <w:trHeight w:val="47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3F34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8481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挂墙机柜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482B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TCL-罗格朗、金盾、图腾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647A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12U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6168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标准19英寸12U挂墙机柜、配置8位PDU。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9864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045B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6CA3D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办公区（挂墙安装）</w:t>
            </w:r>
          </w:p>
        </w:tc>
      </w:tr>
      <w:tr w:rsidR="00B160B6" w:rsidRPr="00B160B6" w14:paraId="0AAB7116" w14:textId="77777777" w:rsidTr="00B160B6">
        <w:trPr>
          <w:trHeight w:val="47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0FE0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F78B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挂墙机柜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4A04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TCL-罗格朗、金盾、图腾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4FF8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6U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D91A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标准19英寸6U挂墙机柜、配置8位PDU。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8587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3FAB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F62BB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控制室（挂墙安装）</w:t>
            </w:r>
          </w:p>
        </w:tc>
      </w:tr>
      <w:tr w:rsidR="00B160B6" w:rsidRPr="00B160B6" w14:paraId="18F0C391" w14:textId="77777777" w:rsidTr="00B160B6">
        <w:trPr>
          <w:trHeight w:val="47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019A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5C05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交换机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F506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华为、新华三、锐捷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AC69" w14:textId="1A44A8E8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071C10"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  <w:t>48</w:t>
            </w:r>
            <w:r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口万兆上联交换机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320D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48个</w:t>
            </w:r>
            <w:proofErr w:type="gramStart"/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千兆电口</w:t>
            </w:r>
            <w:proofErr w:type="gramEnd"/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、4个SFP+万兆光口，配置4个万兆单模光模块，二层全网管交换机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0AF1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A0CF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BF632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B160B6" w:rsidRPr="00B160B6" w14:paraId="2DEA5D37" w14:textId="77777777" w:rsidTr="00B160B6">
        <w:trPr>
          <w:trHeight w:val="47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5EA0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0EDE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交换机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4652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华为、新华三、锐捷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924D" w14:textId="02133E12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  <w:t>24</w:t>
            </w:r>
            <w:r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口万兆上联交换机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7DFF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24个</w:t>
            </w:r>
            <w:proofErr w:type="gramStart"/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千兆电口</w:t>
            </w:r>
            <w:proofErr w:type="gramEnd"/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、4个SFP+万兆光口，配置4个万兆单模光模块，二层全网管交换机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7A4E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AD91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58C76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B160B6" w:rsidRPr="00B160B6" w14:paraId="6C081996" w14:textId="77777777" w:rsidTr="00B160B6">
        <w:trPr>
          <w:trHeight w:val="94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D25D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E2ED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机架式光纤配线架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46DD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TCL-罗格朗、康普、普天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3891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48口光纤配线架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F9EE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1、标准19英寸机架式；</w:t>
            </w: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br/>
              <w:t>2、模块式设计，组合式结构，适用SC、ST、FC、LC等适配器，安装操作方便；</w:t>
            </w: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br/>
              <w:t>3、自带熔接盘，能容纳48芯光纤；</w:t>
            </w: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br/>
              <w:t>4、满配24口LC-LC耦合器。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DE7B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BEF1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00E78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对接室外弱电箱</w:t>
            </w:r>
          </w:p>
        </w:tc>
      </w:tr>
      <w:tr w:rsidR="00B160B6" w:rsidRPr="00B160B6" w14:paraId="361BC973" w14:textId="77777777" w:rsidTr="00B160B6">
        <w:trPr>
          <w:trHeight w:val="188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8369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069F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光纤跳线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D36F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TCL-罗格朗、康普、普天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22B6" w14:textId="0418B90E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单模LC</w:t>
            </w:r>
            <w:r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LC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94B5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LC-LC-接口5m</w:t>
            </w: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br/>
              <w:t>1、工业标准100%光学测试</w:t>
            </w:r>
            <w:proofErr w:type="gramStart"/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—确保</w:t>
            </w:r>
            <w:proofErr w:type="gramEnd"/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可靠性；</w:t>
            </w: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br/>
              <w:t>2、低插入损耗，高回波损耗性能高于标准要求；</w:t>
            </w: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br/>
              <w:t>3、高质量陶瓷套管提供低插入损耗和耐用性；</w:t>
            </w: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br/>
              <w:t>4、插入损耗：≤0.3dB, 回波损</w:t>
            </w: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lastRenderedPageBreak/>
              <w:t>耗：≤50dB</w:t>
            </w: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br/>
              <w:t>5、震动实验附加损耗≤0.2 dB</w:t>
            </w: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br/>
              <w:t xml:space="preserve">6、温度循环附加损耗≤0.2 dB      </w:t>
            </w: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br/>
              <w:t>7、符合相关标准：ISO</w:t>
            </w:r>
            <w:proofErr w:type="gramStart"/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11801,TIA</w:t>
            </w:r>
            <w:proofErr w:type="gramEnd"/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/EIA-568-B.2,IEC-60793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AF81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lastRenderedPageBreak/>
              <w:t>条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DA35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FDDC6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71C10" w:rsidRPr="00B160B6" w14:paraId="7DB88D1C" w14:textId="77777777" w:rsidTr="00B160B6">
        <w:trPr>
          <w:trHeight w:val="94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166B" w14:textId="77777777" w:rsidR="00071C10" w:rsidRPr="00B160B6" w:rsidRDefault="00071C10" w:rsidP="00071C10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F850" w14:textId="77777777" w:rsidR="00071C10" w:rsidRPr="00B160B6" w:rsidRDefault="00071C10" w:rsidP="00071C10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校园网6类网络布线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EF0D" w14:textId="6586D0BB" w:rsidR="00071C10" w:rsidRPr="00B160B6" w:rsidRDefault="00071C10" w:rsidP="00071C10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TCL-罗格朗、康普、普天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A554" w14:textId="16E6A397" w:rsidR="00071C10" w:rsidRPr="00B160B6" w:rsidRDefault="00071C10" w:rsidP="00071C10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  <w:t>6</w:t>
            </w:r>
            <w:r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类非屏蔽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7F06" w14:textId="77777777" w:rsidR="00071C10" w:rsidRPr="00B160B6" w:rsidRDefault="00071C10" w:rsidP="00071C10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1、满足6类布线点数：69个；</w:t>
            </w: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br/>
              <w:t>2、满足6类非屏蔽布线标准；</w:t>
            </w: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br/>
              <w:t>3、包括、6类配线架、面板、底盒、6类信息模块、六类网线及跳线。</w:t>
            </w: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br/>
              <w:t>4、所有跳线要求使用成品跳线。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FE84" w14:textId="77777777" w:rsidR="00071C10" w:rsidRPr="00B160B6" w:rsidRDefault="00071C10" w:rsidP="00071C10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F906" w14:textId="77777777" w:rsidR="00071C10" w:rsidRPr="00B160B6" w:rsidRDefault="00071C10" w:rsidP="00071C10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74AAC" w14:textId="77777777" w:rsidR="00071C10" w:rsidRPr="00B160B6" w:rsidRDefault="00071C10" w:rsidP="00071C10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71C10" w:rsidRPr="00B160B6" w14:paraId="33305D40" w14:textId="77777777" w:rsidTr="00B160B6">
        <w:trPr>
          <w:trHeight w:val="94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6934" w14:textId="77777777" w:rsidR="00071C10" w:rsidRPr="00B160B6" w:rsidRDefault="00071C10" w:rsidP="00071C10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B773" w14:textId="77777777" w:rsidR="00071C10" w:rsidRPr="00B160B6" w:rsidRDefault="00071C10" w:rsidP="00071C10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理线架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7C2A" w14:textId="26813EBD" w:rsidR="00071C10" w:rsidRPr="00B160B6" w:rsidRDefault="00071C10" w:rsidP="00071C10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TCL-罗格朗、康普、普天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1260" w14:textId="56BA1325" w:rsidR="00071C10" w:rsidRPr="00B160B6" w:rsidRDefault="00071C10" w:rsidP="00071C10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D2C7" w14:textId="77777777" w:rsidR="00071C10" w:rsidRPr="00B160B6" w:rsidRDefault="00071C10" w:rsidP="00071C10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1、全塑胶ABS料,弹性好,强度高；</w:t>
            </w: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br/>
              <w:t>2、特殊的可拆卸盖板设计,从上和下，整个盖板可以轻易的翻转和拆卸；</w:t>
            </w: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br/>
              <w:t>3、均匀</w:t>
            </w:r>
            <w:proofErr w:type="gramStart"/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琴键式理线槽</w:t>
            </w:r>
            <w:proofErr w:type="gramEnd"/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位,保证跳线良好的弯曲,保证传输性能；</w:t>
            </w: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br/>
              <w:t>4、最多可容纳48根4对线缆，每边可以容纳十二根或二十四根跳线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F754" w14:textId="77777777" w:rsidR="00071C10" w:rsidRPr="00B160B6" w:rsidRDefault="00071C10" w:rsidP="00071C10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45F4" w14:textId="77777777" w:rsidR="00071C10" w:rsidRPr="00B160B6" w:rsidRDefault="00071C10" w:rsidP="00071C10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085F9" w14:textId="77777777" w:rsidR="00071C10" w:rsidRPr="00B160B6" w:rsidRDefault="00071C10" w:rsidP="00071C10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B160B6" w:rsidRPr="00B160B6" w14:paraId="7BF85E24" w14:textId="77777777" w:rsidTr="00B160B6">
        <w:trPr>
          <w:trHeight w:val="23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3824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9965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电缆桥架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62C7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国标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30C7" w14:textId="3B7D6409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1CE2" w14:textId="1A49370E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水平</w:t>
            </w: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金属镀锌电缆桥架</w:t>
            </w:r>
            <w:r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采用：</w:t>
            </w: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200*100*1.5</w:t>
            </w:r>
            <w:r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mm、垂直</w:t>
            </w: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金属镀锌电缆桥架</w:t>
            </w:r>
            <w:r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采用：</w:t>
            </w: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 xml:space="preserve"> 300*100*1.5</w:t>
            </w:r>
            <w:r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mm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D4BA" w14:textId="07F3693A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E07A" w14:textId="67B2396B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87A4A" w14:textId="3B51AC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B160B6" w:rsidRPr="00B160B6" w14:paraId="113810FC" w14:textId="77777777" w:rsidTr="00824522">
        <w:trPr>
          <w:trHeight w:val="235"/>
        </w:trPr>
        <w:tc>
          <w:tcPr>
            <w:tcW w:w="9204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68541C0" w14:textId="2228ACF0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3、学术报告厅（公安网）---每个办公室1个点（其中办公室20间、控制室、导演室、广播室各1间，合计23间）</w:t>
            </w:r>
          </w:p>
        </w:tc>
      </w:tr>
      <w:tr w:rsidR="00071C10" w:rsidRPr="00B160B6" w14:paraId="338C1D6F" w14:textId="77777777" w:rsidTr="00B160B6">
        <w:trPr>
          <w:trHeight w:val="23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60CD" w14:textId="77777777" w:rsidR="00071C10" w:rsidRPr="00B160B6" w:rsidRDefault="00071C10" w:rsidP="00071C10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565D" w14:textId="77777777" w:rsidR="00071C10" w:rsidRPr="00B160B6" w:rsidRDefault="00071C10" w:rsidP="00071C10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挂墙机柜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08F9" w14:textId="4D0AC795" w:rsidR="00071C10" w:rsidRPr="00B160B6" w:rsidRDefault="00F32587" w:rsidP="00071C10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TCL-罗格朗、</w:t>
            </w:r>
            <w:r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图腾、金盾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1478" w14:textId="77777777" w:rsidR="00071C10" w:rsidRPr="00B160B6" w:rsidRDefault="00071C10" w:rsidP="00071C10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12U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1B87" w14:textId="77777777" w:rsidR="00071C10" w:rsidRPr="00B160B6" w:rsidRDefault="00071C10" w:rsidP="00071C10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标准19英寸12U挂墙机柜、配置8位PDU。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0560" w14:textId="77777777" w:rsidR="00071C10" w:rsidRPr="00B160B6" w:rsidRDefault="00071C10" w:rsidP="00071C10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0D1E" w14:textId="77777777" w:rsidR="00071C10" w:rsidRPr="00B160B6" w:rsidRDefault="00071C10" w:rsidP="00071C10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6F830" w14:textId="77777777" w:rsidR="00071C10" w:rsidRPr="00B160B6" w:rsidRDefault="00071C10" w:rsidP="00071C10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71C10" w:rsidRPr="00B160B6" w14:paraId="581BB319" w14:textId="77777777" w:rsidTr="00B160B6">
        <w:trPr>
          <w:trHeight w:val="23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F68E" w14:textId="77777777" w:rsidR="00071C10" w:rsidRPr="00B160B6" w:rsidRDefault="00071C10" w:rsidP="00071C10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6726" w14:textId="77777777" w:rsidR="00071C10" w:rsidRPr="00B160B6" w:rsidRDefault="00071C10" w:rsidP="00071C10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挂墙机柜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F42C" w14:textId="1BAF4C44" w:rsidR="00071C10" w:rsidRPr="00B160B6" w:rsidRDefault="00F32587" w:rsidP="00071C10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TCL-罗格朗、</w:t>
            </w:r>
            <w:r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图腾、金盾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0DE2" w14:textId="77777777" w:rsidR="00071C10" w:rsidRPr="00B160B6" w:rsidRDefault="00071C10" w:rsidP="00071C10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6U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5F08" w14:textId="77777777" w:rsidR="00071C10" w:rsidRPr="00B160B6" w:rsidRDefault="00071C10" w:rsidP="00071C10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标准19英寸6U挂墙机柜、配置8位PDU。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9E21" w14:textId="77777777" w:rsidR="00071C10" w:rsidRPr="00B160B6" w:rsidRDefault="00071C10" w:rsidP="00071C10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4B4D" w14:textId="77777777" w:rsidR="00071C10" w:rsidRPr="00B160B6" w:rsidRDefault="00071C10" w:rsidP="00071C10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4B7CC" w14:textId="77777777" w:rsidR="00071C10" w:rsidRPr="00B160B6" w:rsidRDefault="00071C10" w:rsidP="00071C10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B160B6" w:rsidRPr="00B160B6" w14:paraId="1B0348C1" w14:textId="77777777" w:rsidTr="00B160B6">
        <w:trPr>
          <w:trHeight w:val="47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A372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0C55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交换机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CA09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华为、新华三、锐捷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74BC" w14:textId="1A7FAEEE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  <w:t>24</w:t>
            </w:r>
            <w:r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口万兆上联交换机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5CB6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24个</w:t>
            </w:r>
            <w:proofErr w:type="gramStart"/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千兆电口</w:t>
            </w:r>
            <w:proofErr w:type="gramEnd"/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、4个SFP+万兆光口，配置4个万兆单模光模块，二层全网管交换机、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9B3D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6D4B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EB2EF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B160B6" w:rsidRPr="00B160B6" w14:paraId="46A6B966" w14:textId="77777777" w:rsidTr="00B160B6">
        <w:trPr>
          <w:trHeight w:val="117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C3FE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C3BD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公安网六类屏蔽布线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E2AF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TCL-罗格朗、康普、普天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0FD1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6类屏蔽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ADE7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1、满足6类屏蔽布线点数：23个；</w:t>
            </w: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br/>
              <w:t>2、满足6类屏蔽布线标准；</w:t>
            </w: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br/>
              <w:t>3、包括、6类屏蔽配线架、面板、底盒、6类屏蔽信息模块、六类屏蔽网线及跳线。</w:t>
            </w: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br/>
              <w:t>4、所有跳线要求使用成品跳线。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3CC1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76AD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ABE62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B160B6" w:rsidRPr="00B160B6" w14:paraId="2D06EF99" w14:textId="77777777" w:rsidTr="00B160B6">
        <w:trPr>
          <w:trHeight w:val="235"/>
        </w:trPr>
        <w:tc>
          <w:tcPr>
            <w:tcW w:w="92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13C94FCC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二、安装施工</w:t>
            </w:r>
          </w:p>
        </w:tc>
      </w:tr>
      <w:tr w:rsidR="00B160B6" w:rsidRPr="00B160B6" w14:paraId="3EBCD115" w14:textId="77777777" w:rsidTr="00B160B6">
        <w:trPr>
          <w:trHeight w:val="23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8AAF" w14:textId="77777777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lastRenderedPageBreak/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4E11" w14:textId="0ABBBBA0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安装施工及辅材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AAA2" w14:textId="664DF5B8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D520" w14:textId="57D87540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2962" w14:textId="4978172A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包括</w:t>
            </w: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挂墙安装</w:t>
            </w:r>
            <w:r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、金属桥架安装、综合布线、线缆测试及标记、运维、</w:t>
            </w:r>
            <w:r w:rsidR="00FB24E7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网络调试、</w:t>
            </w:r>
            <w:bookmarkStart w:id="0" w:name="_GoBack"/>
            <w:bookmarkEnd w:id="0"/>
            <w:r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售后服务费用及安装辅材费用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58B7" w14:textId="3504CD36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1C3A" w14:textId="2C25219C" w:rsidR="00B160B6" w:rsidRPr="00B160B6" w:rsidRDefault="00B160B6" w:rsidP="00B160B6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8BC4E" w14:textId="77777777" w:rsidR="00B160B6" w:rsidRPr="00B160B6" w:rsidRDefault="00B160B6" w:rsidP="00B160B6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000000"/>
                <w:kern w:val="0"/>
                <w:sz w:val="16"/>
                <w:szCs w:val="16"/>
              </w:rPr>
            </w:pPr>
            <w:r w:rsidRPr="00B160B6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0230E180" w14:textId="77777777" w:rsidR="00B468A7" w:rsidRDefault="00B468A7"/>
    <w:sectPr w:rsidR="00B46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A4C43" w14:textId="77777777" w:rsidR="002B2AEA" w:rsidRDefault="002B2AEA" w:rsidP="00B160B6">
      <w:r>
        <w:separator/>
      </w:r>
    </w:p>
  </w:endnote>
  <w:endnote w:type="continuationSeparator" w:id="0">
    <w:p w14:paraId="5530EABE" w14:textId="77777777" w:rsidR="002B2AEA" w:rsidRDefault="002B2AEA" w:rsidP="00B1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Light">
    <w:altName w:val="Microsoft YaHei Light"/>
    <w:charset w:val="86"/>
    <w:family w:val="swiss"/>
    <w:pitch w:val="variable"/>
    <w:sig w:usb0="80000287" w:usb1="2ACF001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ADF04" w14:textId="77777777" w:rsidR="002B2AEA" w:rsidRDefault="002B2AEA" w:rsidP="00B160B6">
      <w:r>
        <w:separator/>
      </w:r>
    </w:p>
  </w:footnote>
  <w:footnote w:type="continuationSeparator" w:id="0">
    <w:p w14:paraId="1D878E7D" w14:textId="77777777" w:rsidR="002B2AEA" w:rsidRDefault="002B2AEA" w:rsidP="00B16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14"/>
    <w:rsid w:val="00071C10"/>
    <w:rsid w:val="002B2AEA"/>
    <w:rsid w:val="00475C14"/>
    <w:rsid w:val="00715F3E"/>
    <w:rsid w:val="00B160B6"/>
    <w:rsid w:val="00B468A7"/>
    <w:rsid w:val="00C3773D"/>
    <w:rsid w:val="00F32587"/>
    <w:rsid w:val="00FB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F3CEC"/>
  <w15:chartTrackingRefBased/>
  <w15:docId w15:val="{B435E3B8-4B7E-4214-AF52-5799F81B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60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6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60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0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ZhiYong Chen</dc:creator>
  <cp:keywords/>
  <dc:description/>
  <cp:lastModifiedBy>ZhiYong Chen</cp:lastModifiedBy>
  <cp:revision>4</cp:revision>
  <dcterms:created xsi:type="dcterms:W3CDTF">2020-09-27T02:52:00Z</dcterms:created>
  <dcterms:modified xsi:type="dcterms:W3CDTF">2020-09-27T03:25:00Z</dcterms:modified>
</cp:coreProperties>
</file>