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91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报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价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u w:val="none"/>
          <w:lang w:eastAsia="zh-CN"/>
        </w:rPr>
        <w:t>单</w:t>
      </w:r>
    </w:p>
    <w:tbl>
      <w:tblPr>
        <w:tblStyle w:val="5"/>
        <w:tblpPr w:leftFromText="180" w:rightFromText="180" w:vertAnchor="text" w:horzAnchor="page" w:tblpX="1111" w:tblpY="242"/>
        <w:tblOverlap w:val="never"/>
        <w:tblW w:w="10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33"/>
        <w:gridCol w:w="1555"/>
        <w:gridCol w:w="725"/>
        <w:gridCol w:w="750"/>
        <w:gridCol w:w="1470"/>
        <w:gridCol w:w="151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预算控制价（万元）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660" w:firstLineChars="2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（％）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学校配电设备维护服务采购项目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见附件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42.4892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其他说明：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本项目不接受联合体报价投标。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最终报价</w:t>
            </w:r>
            <w:r>
              <w:rPr>
                <w:rFonts w:hint="eastAsia"/>
                <w:lang w:val="en-US" w:eastAsia="zh-CN"/>
              </w:rPr>
              <w:t>=预算控制价×（1-报价优惠率）；</w:t>
            </w:r>
            <w:r>
              <w:rPr>
                <w:rFonts w:hint="eastAsia"/>
                <w:lang w:eastAsia="zh-CN"/>
              </w:rPr>
              <w:t>如报价优惠率与优惠后的最终报价不符，以报价优惠率为准计算。报价单涂改无效。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参与报价并成为中标（成交）人后放弃中标资格的，将列入我校投标供应商黑名单并报财政厅。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kern w:val="0"/>
                <w:sz w:val="24"/>
                <w:szCs w:val="24"/>
              </w:rPr>
              <w:t>法人或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/>
                <w:kern w:val="0"/>
                <w:sz w:val="24"/>
                <w:szCs w:val="24"/>
              </w:rPr>
              <w:t>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（签章）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递交《报价单》</w:t>
      </w:r>
      <w:r>
        <w:rPr>
          <w:rFonts w:hint="eastAsia" w:ascii="宋体" w:hAnsi="宋体"/>
          <w:b/>
          <w:bCs/>
          <w:sz w:val="24"/>
          <w:szCs w:val="24"/>
        </w:rPr>
        <w:t>需附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1、企业营业执照及资质证书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材料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见附件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（加盖公章有效）;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2、企业法人身份证复印件（加盖公章有效）;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3、受委托人身份证复印件及授权委托书（加盖公章有效）;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转账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回执单。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91037"/>
    <w:multiLevelType w:val="singleLevel"/>
    <w:tmpl w:val="677910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5C58"/>
    <w:rsid w:val="037740B1"/>
    <w:rsid w:val="063F3788"/>
    <w:rsid w:val="0DB478DC"/>
    <w:rsid w:val="1EC25C58"/>
    <w:rsid w:val="241A6482"/>
    <w:rsid w:val="576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kern w:val="0"/>
      <w:sz w:val="24"/>
      <w:szCs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2021-11-03T02:40:00Z</dcterms:created>
  <dc:creator>潇洒Z小鱼</dc:creator>
  <cp:lastModifiedBy>阿甘</cp:lastModifiedBy>
  <dcterms:modified xsi:type="dcterms:W3CDTF">2021-12-30T07:11:11Z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77AA7E71BF3D4906B0B4267554F8A45B</vt:lpwstr>
  </property>
</Properties>
</file>