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广西警察学院202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年公开招聘事业编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教学人员（人民警察）报名登记表</w:t>
      </w:r>
    </w:p>
    <w:p>
      <w:pPr>
        <w:ind w:firstLine="4800" w:firstLineChars="2000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填表日期：      年   月    日</w:t>
      </w:r>
    </w:p>
    <w:tbl>
      <w:tblPr>
        <w:tblStyle w:val="2"/>
        <w:tblW w:w="9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26"/>
        <w:gridCol w:w="614"/>
        <w:gridCol w:w="95"/>
        <w:gridCol w:w="625"/>
        <w:gridCol w:w="225"/>
        <w:gridCol w:w="171"/>
        <w:gridCol w:w="851"/>
        <w:gridCol w:w="709"/>
        <w:gridCol w:w="282"/>
        <w:gridCol w:w="709"/>
        <w:gridCol w:w="567"/>
        <w:gridCol w:w="1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restart"/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continue"/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2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毕业院校及专业（最高学历学位）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为2022届高校毕业生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现实际居住地址</w:t>
            </w:r>
          </w:p>
        </w:tc>
        <w:tc>
          <w:tcPr>
            <w:tcW w:w="338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3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napToGrid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407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adjustRightIn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主要科研成果、发表论文及获奖情况（在应聘材料中须附有相应的扫描件）</w:t>
            </w:r>
          </w:p>
        </w:tc>
        <w:tc>
          <w:tcPr>
            <w:tcW w:w="847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7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47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本人未违反党纪国法或受到相关惩处。本报名表所填内容正确无误，所提交的应聘材料真实有效。如有虚假，本人愿承担由此产生的一切后果。</w:t>
            </w:r>
          </w:p>
          <w:p>
            <w:pPr>
              <w:pStyle w:val="4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ind w:firstLine="4320" w:firstLineChars="1800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应聘人： 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手签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pStyle w:val="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476" w:type="dxa"/>
            <w:gridSpan w:val="13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符合岗位应聘条件，通过资格审查。</w:t>
            </w:r>
          </w:p>
          <w:p>
            <w:pPr>
              <w:ind w:firstLine="800" w:firstLineChars="25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不符合岗位应聘条件。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资格审查小组签名：                                 用人单位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审查人签名：</w:t>
            </w:r>
          </w:p>
        </w:tc>
      </w:tr>
    </w:tbl>
    <w:p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备注：双面打印，保持页面及格式完整性。</w:t>
      </w:r>
      <w:bookmarkStart w:id="0" w:name="_GoBack"/>
      <w:bookmarkEnd w:id="0"/>
    </w:p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B5F56"/>
    <w:rsid w:val="79EB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2022-04-24T01:08:33Z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D7223ECEB3024AFFB5169CDBA8490E58</vt:lpwstr>
  </property>
</Properties>
</file>