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 Narrow" w:hAnsi="Arial Narrow"/>
          <w:sz w:val="15"/>
        </w:rPr>
      </w:pPr>
      <w:r>
        <w:rPr>
          <w:rFonts w:hint="eastAsia" w:ascii="SimHei" w:hAnsi="SimHei" w:eastAsia="SimHei"/>
          <w:bCs/>
          <w:sz w:val="32"/>
          <w:szCs w:val="40"/>
        </w:rPr>
        <w:t>附件2</w:t>
      </w:r>
    </w:p>
    <w:p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</w:p>
    <w:p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中国—东盟(广西)警学研究院</w:t>
      </w:r>
    </w:p>
    <w:p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2024年度专项课题</w:t>
      </w:r>
    </w:p>
    <w:p>
      <w:pPr>
        <w:jc w:val="center"/>
        <w:rPr>
          <w:rFonts w:ascii="方正小标宋简体" w:hAnsi="Arial Narrow" w:eastAsia="方正小标宋简体"/>
          <w:bCs/>
          <w:sz w:val="44"/>
          <w:szCs w:val="44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申  请  书</w:t>
      </w:r>
    </w:p>
    <w:p>
      <w:pPr>
        <w:spacing w:line="700" w:lineRule="exact"/>
        <w:rPr>
          <w:rFonts w:ascii="Arial Narrow" w:hAnsi="Arial Narrow" w:eastAsia="仿宋_GB2312"/>
          <w:sz w:val="24"/>
        </w:rPr>
      </w:pPr>
    </w:p>
    <w:tbl>
      <w:tblPr>
        <w:tblStyle w:val="8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SimHei" w:hAnsi="SimHei" w:eastAsia="SimHei"/>
                <w:bCs/>
                <w:sz w:val="36"/>
                <w:szCs w:val="36"/>
              </w:rPr>
              <w:t>课题名称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SimHei" w:hAnsi="SimHei" w:eastAsia="SimHei"/>
                <w:bCs/>
                <w:sz w:val="36"/>
                <w:szCs w:val="36"/>
              </w:rPr>
              <w:t>课题申请人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SimHei" w:hAnsi="SimHei" w:eastAsia="SimHei"/>
                <w:bCs/>
                <w:sz w:val="36"/>
                <w:szCs w:val="36"/>
              </w:rPr>
            </w:pPr>
            <w:r>
              <w:rPr>
                <w:rFonts w:hint="eastAsia" w:ascii="SimHei" w:hAnsi="SimHei" w:eastAsia="SimHei"/>
                <w:bCs/>
                <w:sz w:val="36"/>
                <w:szCs w:val="36"/>
              </w:rPr>
              <w:t>申请人所在单位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SimHei" w:hAnsi="SimHei" w:eastAsia="SimHei"/>
                <w:bCs/>
                <w:sz w:val="36"/>
                <w:szCs w:val="36"/>
              </w:rPr>
            </w:pPr>
            <w:r>
              <w:rPr>
                <w:rFonts w:hint="eastAsia" w:ascii="SimHei" w:hAnsi="SimHei" w:eastAsia="SimHei"/>
                <w:bCs/>
                <w:sz w:val="36"/>
                <w:szCs w:val="36"/>
              </w:rPr>
              <w:t>填表日期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</w:tbl>
    <w:p>
      <w:pPr>
        <w:spacing w:line="700" w:lineRule="exact"/>
        <w:rPr>
          <w:rFonts w:ascii="Arial Narrow" w:hAnsi="Arial Narrow" w:eastAsia="仿宋_GB2312"/>
          <w:sz w:val="24"/>
        </w:rPr>
      </w:pPr>
    </w:p>
    <w:p>
      <w:pPr>
        <w:rPr>
          <w:rFonts w:ascii="Arial Narrow" w:hAnsi="Arial Narrow"/>
          <w:szCs w:val="30"/>
        </w:rPr>
      </w:pPr>
    </w:p>
    <w:p>
      <w:pPr>
        <w:rPr>
          <w:rFonts w:ascii="Arial Narrow" w:hAnsi="Arial Narrow"/>
          <w:szCs w:val="30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中国-东盟(广西)警学研究院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4年7月印制</w:t>
      </w:r>
    </w:p>
    <w:p>
      <w:pPr>
        <w:spacing w:after="0" w:line="560" w:lineRule="exact"/>
        <w:rPr>
          <w:rFonts w:ascii="宋体" w:hAnsi="宋体"/>
          <w:b/>
          <w:sz w:val="24"/>
        </w:rPr>
      </w:pPr>
    </w:p>
    <w:p>
      <w:pPr>
        <w:spacing w:after="0" w:line="560" w:lineRule="exact"/>
        <w:rPr>
          <w:rFonts w:ascii="宋体" w:hAnsi="宋体"/>
          <w:b/>
          <w:sz w:val="24"/>
        </w:rPr>
      </w:pPr>
    </w:p>
    <w:p>
      <w:pPr>
        <w:spacing w:after="0" w:line="560" w:lineRule="exact"/>
        <w:rPr>
          <w:rFonts w:ascii="宋体" w:hAnsi="宋体"/>
          <w:b/>
          <w:sz w:val="24"/>
        </w:rPr>
      </w:pPr>
    </w:p>
    <w:p>
      <w:pPr>
        <w:spacing w:after="0" w:line="560" w:lineRule="exact"/>
        <w:rPr>
          <w:rFonts w:ascii="宋体" w:hAnsi="宋体"/>
          <w:b/>
          <w:sz w:val="30"/>
          <w:szCs w:val="30"/>
        </w:rPr>
      </w:pPr>
    </w:p>
    <w:p>
      <w:pPr>
        <w:spacing w:after="0" w:line="560" w:lineRule="exact"/>
        <w:ind w:firstLine="160" w:firstLineChars="50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>申请人承诺：</w:t>
      </w:r>
    </w:p>
    <w:p>
      <w:pPr>
        <w:spacing w:after="0" w:line="560" w:lineRule="exact"/>
        <w:ind w:firstLine="160" w:firstLineChars="50"/>
        <w:rPr>
          <w:rFonts w:ascii="SimHei" w:hAnsi="SimHei" w:eastAsia="SimHei"/>
          <w:bCs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本人郑重声明该申请系自愿提出，本人对所填写的各项内容的真实性负责，保证没有知识产权争议。</w:t>
      </w:r>
    </w:p>
    <w:p>
      <w:pPr>
        <w:pStyle w:val="2"/>
        <w:spacing w:after="0" w:line="560" w:lineRule="exact"/>
        <w:ind w:firstLine="640" w:firstLineChars="200"/>
        <w:rPr>
          <w:rFonts w:ascii="楷体" w:hAnsi="楷体" w:eastAsia="楷体"/>
          <w:spacing w:val="6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已经认真阅读并完全接受《中国警察协会中国-东盟(广西)警学研究院2024年度专项课题申报通知》的规定。如获准立项，本人承诺接受本表、《中国警察协会中国—东盟(广西)警学研究院2024年度专项课题申报通知》为有法律约束力的协议，按时完成研究任务，取得预期成果。中国-东盟(广西)警学研究院有权使用本课题成果所有数据和资料。</w:t>
      </w:r>
    </w:p>
    <w:p>
      <w:pPr>
        <w:spacing w:after="0" w:line="560" w:lineRule="exact"/>
        <w:ind w:right="902"/>
        <w:rPr>
          <w:rFonts w:ascii="宋体" w:hAnsi="宋体"/>
          <w:sz w:val="24"/>
        </w:rPr>
      </w:pPr>
    </w:p>
    <w:p>
      <w:pPr>
        <w:spacing w:after="0" w:line="560" w:lineRule="exact"/>
        <w:ind w:right="902"/>
        <w:rPr>
          <w:rFonts w:ascii="宋体" w:hAnsi="宋体"/>
          <w:sz w:val="24"/>
        </w:rPr>
      </w:pPr>
      <w:bookmarkStart w:id="0" w:name="_GoBack"/>
      <w:bookmarkEnd w:id="0"/>
    </w:p>
    <w:p>
      <w:pPr>
        <w:spacing w:after="0" w:line="560" w:lineRule="exact"/>
        <w:ind w:left="2097" w:leftChars="999" w:right="902" w:firstLine="480" w:firstLineChars="150"/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课题申请人（签名）：</w:t>
      </w:r>
    </w:p>
    <w:p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after="0" w:line="560" w:lineRule="exact"/>
        <w:ind w:right="90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楷体" w:hAnsi="楷体" w:eastAsia="楷体"/>
          <w:sz w:val="32"/>
          <w:szCs w:val="32"/>
        </w:rPr>
        <w:t xml:space="preserve">                    年   月   日</w:t>
      </w:r>
    </w:p>
    <w:p>
      <w:pPr>
        <w:spacing w:line="400" w:lineRule="exact"/>
        <w:ind w:right="902"/>
        <w:jc w:val="center"/>
        <w:rPr>
          <w:rFonts w:ascii="楷体" w:hAnsi="楷体" w:eastAsia="楷体"/>
          <w:sz w:val="28"/>
          <w:szCs w:val="28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jc w:val="center"/>
        <w:rPr>
          <w:rFonts w:ascii="SimHei" w:hAnsi="SimHei" w:eastAsia="SimHei"/>
          <w:bCs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填  表  说  明</w:t>
      </w: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numPr>
          <w:ilvl w:val="0"/>
          <w:numId w:val="1"/>
        </w:numPr>
        <w:spacing w:after="0" w:line="600" w:lineRule="exact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本表请用计算机认真如实填写（手写无效），如有不实则取消申报资格。</w:t>
      </w:r>
    </w:p>
    <w:p>
      <w:pPr>
        <w:numPr>
          <w:ilvl w:val="0"/>
          <w:numId w:val="1"/>
        </w:numPr>
        <w:spacing w:after="0" w:line="600" w:lineRule="exact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论证活页中课题名称为必填，活页字数限4000字，不超过4页。活页文字表述中不得直接或间接透露个人信息或相关背景资料，否则取消参评资格。</w:t>
      </w:r>
    </w:p>
    <w:p>
      <w:pPr>
        <w:numPr>
          <w:ilvl w:val="0"/>
          <w:numId w:val="1"/>
        </w:numPr>
        <w:spacing w:after="0" w:line="600" w:lineRule="exact"/>
        <w:ind w:firstLine="420"/>
        <w:rPr>
          <w:rFonts w:ascii="仿宋" w:hAnsi="仿宋" w:eastAsia="仿宋" w:cs="Arial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本申请表报送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一式4份，包括1份原件、3份复印件。</w:t>
      </w:r>
      <w:r>
        <w:rPr>
          <w:rFonts w:hint="eastAsia" w:ascii="仿宋" w:hAnsi="仿宋" w:eastAsia="仿宋"/>
          <w:bCs/>
          <w:sz w:val="32"/>
          <w:szCs w:val="32"/>
        </w:rPr>
        <w:t>统一用A4纸，</w:t>
      </w:r>
      <w:r>
        <w:rPr>
          <w:rFonts w:ascii="仿宋" w:hAnsi="仿宋" w:eastAsia="仿宋" w:cs="Arial"/>
          <w:bCs/>
          <w:sz w:val="32"/>
          <w:szCs w:val="32"/>
        </w:rPr>
        <w:t>双面印制、</w:t>
      </w:r>
      <w:r>
        <w:rPr>
          <w:rFonts w:hint="eastAsia" w:ascii="仿宋" w:hAnsi="仿宋" w:eastAsia="仿宋" w:cs="Arial"/>
          <w:bCs/>
          <w:sz w:val="32"/>
          <w:szCs w:val="32"/>
        </w:rPr>
        <w:t>左侧</w:t>
      </w:r>
      <w:r>
        <w:rPr>
          <w:rFonts w:ascii="仿宋" w:hAnsi="仿宋" w:eastAsia="仿宋" w:cs="Arial"/>
          <w:bCs/>
          <w:sz w:val="32"/>
          <w:szCs w:val="32"/>
        </w:rPr>
        <w:t>装订。</w:t>
      </w:r>
      <w:r>
        <w:rPr>
          <w:rFonts w:hint="eastAsia" w:ascii="仿宋" w:hAnsi="仿宋" w:eastAsia="仿宋" w:cs="Arial"/>
          <w:bCs/>
          <w:sz w:val="32"/>
          <w:szCs w:val="32"/>
        </w:rPr>
        <w:t>复印件内容应与原件内容完全一致。</w:t>
      </w: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 w:line="600" w:lineRule="exact"/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rFonts w:ascii="SimHei" w:hAnsi="SimHei" w:eastAsia="SimHei"/>
          <w:bCs/>
          <w:sz w:val="32"/>
          <w:szCs w:val="28"/>
        </w:rPr>
      </w:pPr>
      <w:r>
        <w:rPr>
          <w:rFonts w:hint="eastAsia" w:ascii="SimHei" w:hAnsi="SimHei" w:eastAsia="SimHei"/>
          <w:bCs/>
          <w:sz w:val="32"/>
          <w:szCs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43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9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11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0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成果表现形式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31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48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16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02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70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9" w:hRule="atLeast"/>
        </w:trPr>
        <w:tc>
          <w:tcPr>
            <w:tcW w:w="65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73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54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9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82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SimHei" w:hAnsi="SimHei" w:eastAsia="SimHei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SimHei" w:hAnsi="SimHei" w:eastAsia="SimHei"/>
          <w:bCs/>
          <w:sz w:val="32"/>
          <w:szCs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395"/>
        <w:gridCol w:w="127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项目级别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0" w:hRule="exact"/>
        </w:trPr>
        <w:tc>
          <w:tcPr>
            <w:tcW w:w="90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</w:tc>
      </w:tr>
    </w:tbl>
    <w:p/>
    <w:p>
      <w:pPr>
        <w:spacing w:before="156" w:beforeLines="50" w:after="156" w:afterLines="50"/>
        <w:rPr>
          <w:rFonts w:ascii="SimHei" w:hAnsi="SimHei" w:eastAsia="SimHei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SimHei" w:hAnsi="SimHei" w:eastAsia="SimHei"/>
          <w:bCs/>
          <w:sz w:val="32"/>
          <w:szCs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2" w:hRule="atLeast"/>
        </w:trPr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</w:tr>
    </w:tbl>
    <w:p>
      <w:pPr>
        <w:widowControl/>
        <w:jc w:val="lef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br w:type="page"/>
      </w:r>
    </w:p>
    <w:p>
      <w:pPr>
        <w:spacing w:before="156" w:beforeLines="50" w:after="156" w:afterLines="50"/>
        <w:rPr>
          <w:rFonts w:ascii="SimHei" w:hAnsi="SimHei" w:eastAsia="SimHei"/>
          <w:bCs/>
          <w:sz w:val="32"/>
          <w:szCs w:val="28"/>
        </w:rPr>
      </w:pPr>
      <w:r>
        <w:rPr>
          <w:rFonts w:hint="eastAsia" w:ascii="SimHei" w:hAnsi="SimHei" w:eastAsia="SimHei"/>
          <w:bCs/>
          <w:sz w:val="32"/>
          <w:szCs w:val="28"/>
        </w:rPr>
        <w:t>表四：经费预算与财务账户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71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46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559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10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trHeight w:val="1349" w:hRule="atLeast"/>
          <w:jc w:val="center"/>
        </w:trPr>
        <w:tc>
          <w:tcPr>
            <w:tcW w:w="984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是否有配套资金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SimHei" w:hAnsi="SimHei" w:eastAsia="SimHei"/>
          <w:sz w:val="28"/>
        </w:rPr>
      </w:pPr>
      <w:r>
        <w:br w:type="page"/>
      </w:r>
      <w:r>
        <w:rPr>
          <w:rFonts w:hint="eastAsia" w:ascii="SimHei" w:hAnsi="SimHei" w:eastAsia="SimHei"/>
          <w:sz w:val="32"/>
          <w:szCs w:val="28"/>
        </w:rPr>
        <w:t>表五：审批意见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49"/>
      </w:tblGrid>
      <w:tr>
        <w:trPr>
          <w:cantSplit/>
          <w:trHeight w:val="3728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所在单位科研主管部门推荐意见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4830" w:firstLineChars="2300"/>
              <w:jc w:val="left"/>
            </w:pPr>
            <w:r>
              <w:rPr>
                <w:rFonts w:hint="eastAsia"/>
              </w:rPr>
              <w:t>部门领导签字：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350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227" w:right="113"/>
              <w:jc w:val="distribute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中国—东盟（广西）警学研究院学术部意见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学术部主任签字：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64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227" w:right="113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中国—东盟（广西）警学研究院审批意见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研究院院长签字：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jc w:val="right"/>
      <w:rPr>
        <w:rStyle w:val="10"/>
        <w:sz w:val="24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D02E9"/>
    <w:multiLevelType w:val="singleLevel"/>
    <w:tmpl w:val="53AD02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MjZlZTRjN2E2NjliNDFiNTQ0ZWJmYzJlZTI1NjEifQ=="/>
  </w:docVars>
  <w:rsids>
    <w:rsidRoot w:val="007340A7"/>
    <w:rsid w:val="00061154"/>
    <w:rsid w:val="00074AD4"/>
    <w:rsid w:val="001440E2"/>
    <w:rsid w:val="001555DD"/>
    <w:rsid w:val="00210FD0"/>
    <w:rsid w:val="002217C9"/>
    <w:rsid w:val="002B1EC1"/>
    <w:rsid w:val="003060FC"/>
    <w:rsid w:val="00350459"/>
    <w:rsid w:val="00385AF7"/>
    <w:rsid w:val="00386ED5"/>
    <w:rsid w:val="003A12D6"/>
    <w:rsid w:val="003C500F"/>
    <w:rsid w:val="003C669E"/>
    <w:rsid w:val="003D24E5"/>
    <w:rsid w:val="003E75B2"/>
    <w:rsid w:val="00462FA8"/>
    <w:rsid w:val="004C2BF9"/>
    <w:rsid w:val="005326AB"/>
    <w:rsid w:val="00552D0A"/>
    <w:rsid w:val="00563D60"/>
    <w:rsid w:val="005F32B7"/>
    <w:rsid w:val="00607F20"/>
    <w:rsid w:val="006E16A6"/>
    <w:rsid w:val="00715C26"/>
    <w:rsid w:val="007340A7"/>
    <w:rsid w:val="00736FD0"/>
    <w:rsid w:val="00767F1A"/>
    <w:rsid w:val="007752BC"/>
    <w:rsid w:val="007A7E27"/>
    <w:rsid w:val="007F325F"/>
    <w:rsid w:val="00826BAA"/>
    <w:rsid w:val="00845E40"/>
    <w:rsid w:val="0085461B"/>
    <w:rsid w:val="008D74F7"/>
    <w:rsid w:val="008E7620"/>
    <w:rsid w:val="008F79EF"/>
    <w:rsid w:val="00904482"/>
    <w:rsid w:val="009B713C"/>
    <w:rsid w:val="009C5C2A"/>
    <w:rsid w:val="009F404C"/>
    <w:rsid w:val="00A02B97"/>
    <w:rsid w:val="00A26F1C"/>
    <w:rsid w:val="00A4113A"/>
    <w:rsid w:val="00AD10D6"/>
    <w:rsid w:val="00B520C9"/>
    <w:rsid w:val="00B84012"/>
    <w:rsid w:val="00BA6DE7"/>
    <w:rsid w:val="00BB5F12"/>
    <w:rsid w:val="00BC42FC"/>
    <w:rsid w:val="00C578D0"/>
    <w:rsid w:val="00C7601B"/>
    <w:rsid w:val="00D60391"/>
    <w:rsid w:val="00DB10EA"/>
    <w:rsid w:val="00DC08AB"/>
    <w:rsid w:val="00DF53A0"/>
    <w:rsid w:val="00E51D8E"/>
    <w:rsid w:val="00E71426"/>
    <w:rsid w:val="00EF6D26"/>
    <w:rsid w:val="00F06B9F"/>
    <w:rsid w:val="00F30B30"/>
    <w:rsid w:val="00F63366"/>
    <w:rsid w:val="00F7776B"/>
    <w:rsid w:val="0C3F48D7"/>
    <w:rsid w:val="17BB1123"/>
    <w:rsid w:val="1E77A69F"/>
    <w:rsid w:val="26E31456"/>
    <w:rsid w:val="26EC721E"/>
    <w:rsid w:val="2AED423E"/>
    <w:rsid w:val="37A2238C"/>
    <w:rsid w:val="3AC65580"/>
    <w:rsid w:val="50ED584E"/>
    <w:rsid w:val="56DE2544"/>
    <w:rsid w:val="575521A2"/>
    <w:rsid w:val="5F6DBFD5"/>
    <w:rsid w:val="622243F1"/>
    <w:rsid w:val="62C41ED2"/>
    <w:rsid w:val="64826C06"/>
    <w:rsid w:val="6C0A7DF0"/>
    <w:rsid w:val="6DEDC7FF"/>
    <w:rsid w:val="6FAC17BF"/>
    <w:rsid w:val="6FF5A3B3"/>
    <w:rsid w:val="712B2B90"/>
    <w:rsid w:val="72345D52"/>
    <w:rsid w:val="7A44437E"/>
    <w:rsid w:val="7CE44D10"/>
    <w:rsid w:val="7DEF9A1E"/>
    <w:rsid w:val="7DFE0644"/>
    <w:rsid w:val="7EF70092"/>
    <w:rsid w:val="7EFF52A9"/>
    <w:rsid w:val="7F771219"/>
    <w:rsid w:val="7FAA027F"/>
    <w:rsid w:val="7FFA6790"/>
    <w:rsid w:val="AFFC21A8"/>
    <w:rsid w:val="DFFB3B10"/>
    <w:rsid w:val="FBF32CC0"/>
    <w:rsid w:val="FF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footnote reference"/>
    <w:unhideWhenUsed/>
    <w:qFormat/>
    <w:uiPriority w:val="0"/>
    <w:rPr>
      <w:vertAlign w:val="superscript"/>
    </w:rPr>
  </w:style>
  <w:style w:type="character" w:customStyle="1" w:styleId="12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5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221</Words>
  <Characters>1261</Characters>
  <Lines>10</Lines>
  <Paragraphs>2</Paragraphs>
  <TotalTime>5</TotalTime>
  <ScaleCrop>false</ScaleCrop>
  <LinksUpToDate>false</LinksUpToDate>
  <CharactersWithSpaces>1480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2024-03-27T02:08:00Z</dcterms:created>
  <dc:creator>Administrator</dc:creator>
  <cp:lastModifiedBy>郭丽萍</cp:lastModifiedBy>
  <cp:lastPrinted>2024-04-18T18:15:00Z</cp:lastPrinted>
  <dcterms:modified xsi:type="dcterms:W3CDTF">2024-07-16T14:41:19Z</dcterms:modified>
  <dc:title>课题类别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B1C1CFA6922D48AAECF294666E6C86DE_43</vt:lpwstr>
  </property>
</Properties>
</file>